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C857" w14:textId="77777777" w:rsidR="00E05917" w:rsidRPr="009013ED" w:rsidRDefault="00E05917" w:rsidP="00F55564">
      <w:pPr>
        <w:jc w:val="center"/>
        <w:rPr>
          <w:rFonts w:ascii="Times New Roman" w:hAnsi="Times New Roman" w:cs="Times New Roman"/>
          <w:sz w:val="40"/>
          <w:szCs w:val="40"/>
        </w:rPr>
      </w:pPr>
      <w:r w:rsidRPr="009013ED">
        <w:rPr>
          <w:rFonts w:ascii="Times New Roman" w:hAnsi="Times New Roman" w:cs="Times New Roman"/>
          <w:b/>
          <w:noProof/>
          <w:sz w:val="32"/>
          <w:szCs w:val="32"/>
          <w:lang w:val="pt-BR"/>
        </w:rPr>
        <w:drawing>
          <wp:anchor distT="0" distB="0" distL="114300" distR="114300" simplePos="0" relativeHeight="251658240" behindDoc="0" locked="0" layoutInCell="1" allowOverlap="1" wp14:anchorId="7504C863" wp14:editId="7504C864">
            <wp:simplePos x="0" y="0"/>
            <wp:positionH relativeFrom="page">
              <wp:posOffset>513080</wp:posOffset>
            </wp:positionH>
            <wp:positionV relativeFrom="topMargin">
              <wp:posOffset>282575</wp:posOffset>
            </wp:positionV>
            <wp:extent cx="6550025" cy="1063625"/>
            <wp:effectExtent l="0" t="0" r="0" b="0"/>
            <wp:wrapSquare wrapText="bothSides"/>
            <wp:docPr id="1" name="Imagem 1" descr="Marca-d´água-Câmara-Municip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rca-d´água-Câmara-Municip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50025" cy="1063625"/>
                    </a:xfrm>
                    <a:prstGeom prst="rect">
                      <a:avLst/>
                    </a:prstGeom>
                    <a:noFill/>
                  </pic:spPr>
                </pic:pic>
              </a:graphicData>
            </a:graphic>
            <wp14:sizeRelH relativeFrom="page">
              <wp14:pctWidth>0</wp14:pctWidth>
            </wp14:sizeRelH>
            <wp14:sizeRelV relativeFrom="page">
              <wp14:pctHeight>0</wp14:pctHeight>
            </wp14:sizeRelV>
          </wp:anchor>
        </w:drawing>
      </w:r>
      <w:r w:rsidRPr="009013ED">
        <w:rPr>
          <w:rFonts w:ascii="Times New Roman" w:hAnsi="Times New Roman" w:cs="Times New Roman"/>
          <w:b/>
          <w:sz w:val="36"/>
          <w:szCs w:val="36"/>
        </w:rPr>
        <w:t>Orçamentos Estimativos para Aquisição</w:t>
      </w:r>
    </w:p>
    <w:p w14:paraId="7504C858" w14:textId="77777777" w:rsidR="005D2F77" w:rsidRPr="009013ED" w:rsidRDefault="00E05917" w:rsidP="00F55564">
      <w:pPr>
        <w:jc w:val="center"/>
        <w:rPr>
          <w:rFonts w:ascii="Times New Roman" w:hAnsi="Times New Roman" w:cs="Times New Roman"/>
          <w:b/>
          <w:sz w:val="36"/>
          <w:szCs w:val="36"/>
        </w:rPr>
      </w:pPr>
      <w:r w:rsidRPr="009013ED">
        <w:rPr>
          <w:rFonts w:ascii="Times New Roman" w:hAnsi="Times New Roman" w:cs="Times New Roman"/>
          <w:b/>
          <w:sz w:val="36"/>
          <w:szCs w:val="36"/>
        </w:rPr>
        <w:t>de Produtos e Serviços</w:t>
      </w:r>
    </w:p>
    <w:p w14:paraId="7504C859" w14:textId="77777777" w:rsidR="00E05917" w:rsidRPr="00A13999" w:rsidRDefault="00E05917" w:rsidP="00E05917">
      <w:pPr>
        <w:pStyle w:val="NormalWeb"/>
        <w:rPr>
          <w:sz w:val="28"/>
          <w:szCs w:val="28"/>
        </w:rPr>
      </w:pPr>
      <w:r w:rsidRPr="00A13999">
        <w:rPr>
          <w:rStyle w:val="Forte"/>
          <w:sz w:val="28"/>
          <w:szCs w:val="28"/>
        </w:rPr>
        <w:t>1. Objetivo:</w:t>
      </w:r>
      <w:r w:rsidRPr="00A13999">
        <w:rPr>
          <w:sz w:val="28"/>
          <w:szCs w:val="28"/>
        </w:rPr>
        <w:br/>
      </w:r>
      <w:r w:rsidRPr="00B55832">
        <w:t>O orçamento tem como objetivo apresentar os valores estimados para a aquisição dos produtos e serviços necessários à Câmara Municipal, com base nas cotações obtidas dos fornecedores.</w:t>
      </w:r>
    </w:p>
    <w:p w14:paraId="7504C85A" w14:textId="77777777" w:rsidR="00E05917" w:rsidRPr="00A13999" w:rsidRDefault="00E05917" w:rsidP="00E05917">
      <w:pPr>
        <w:pStyle w:val="NormalWeb"/>
        <w:rPr>
          <w:sz w:val="28"/>
          <w:szCs w:val="28"/>
        </w:rPr>
      </w:pPr>
      <w:r w:rsidRPr="00A13999">
        <w:rPr>
          <w:rStyle w:val="Forte"/>
          <w:sz w:val="28"/>
          <w:szCs w:val="28"/>
        </w:rPr>
        <w:t>2. Metodologia:</w:t>
      </w:r>
      <w:r w:rsidRPr="00A13999">
        <w:rPr>
          <w:sz w:val="28"/>
          <w:szCs w:val="28"/>
        </w:rPr>
        <w:br/>
      </w:r>
      <w:r w:rsidRPr="00B55832">
        <w:t>A elaboração do orçamento foi realizada com base nas cotações fornecidas por fornecedores especializados nos itens requeridos, considerando os preços médios praticados no mercado. As cotações foram obtidas por meio de solicitação de orça</w:t>
      </w:r>
      <w:r w:rsidR="00C53F58" w:rsidRPr="00B55832">
        <w:t>mentos junto a</w:t>
      </w:r>
      <w:r w:rsidR="00F55564" w:rsidRPr="00B55832">
        <w:t>os</w:t>
      </w:r>
      <w:r w:rsidR="00C53F58" w:rsidRPr="00B55832">
        <w:t xml:space="preserve"> estabelecimentos.</w:t>
      </w:r>
    </w:p>
    <w:p w14:paraId="3B88C142" w14:textId="77777777" w:rsidR="00B55832" w:rsidRDefault="00E05917" w:rsidP="00D94AC3">
      <w:pPr>
        <w:pStyle w:val="NormalWeb"/>
        <w:rPr>
          <w:rStyle w:val="Forte"/>
          <w:sz w:val="28"/>
          <w:szCs w:val="28"/>
        </w:rPr>
      </w:pPr>
      <w:r w:rsidRPr="00A13999">
        <w:rPr>
          <w:rStyle w:val="Forte"/>
          <w:sz w:val="28"/>
          <w:szCs w:val="28"/>
        </w:rPr>
        <w:t>3. Itens Orçados:</w:t>
      </w:r>
    </w:p>
    <w:p w14:paraId="30541CFF" w14:textId="1F55D994" w:rsidR="00D94AC3" w:rsidRPr="00B55832" w:rsidRDefault="00D94AC3" w:rsidP="00D94AC3">
      <w:pPr>
        <w:pStyle w:val="NormalWeb"/>
        <w:rPr>
          <w:b/>
          <w:bCs/>
          <w:sz w:val="28"/>
          <w:szCs w:val="28"/>
        </w:rPr>
      </w:pPr>
      <w:r w:rsidRPr="00A13999">
        <w:rPr>
          <w:rStyle w:val="Forte"/>
        </w:rPr>
        <w:t xml:space="preserve"> </w:t>
      </w:r>
      <w:r w:rsidRPr="00A13999">
        <w:rPr>
          <w:rStyle w:val="Forte"/>
        </w:rPr>
        <w:t>01 (uma) Placa Legislativa</w:t>
      </w:r>
      <w:r w:rsidRPr="00A13999">
        <w:t xml:space="preserve"> confeccionada em material resistente (acrílico, MDF, alumínio ou equivalente), de alta durabilidade, com as seguintes características:</w:t>
      </w:r>
    </w:p>
    <w:p w14:paraId="25E93A4E" w14:textId="77777777" w:rsidR="00D94AC3" w:rsidRPr="00A13999" w:rsidRDefault="00D94AC3" w:rsidP="00D94AC3">
      <w:pPr>
        <w:pStyle w:val="NormalWeb"/>
        <w:numPr>
          <w:ilvl w:val="0"/>
          <w:numId w:val="1"/>
        </w:numPr>
      </w:pPr>
      <w:r w:rsidRPr="00A13999">
        <w:t>Estrutura com acabamento refinado e padrão institucional;</w:t>
      </w:r>
    </w:p>
    <w:p w14:paraId="7F6E89BD" w14:textId="383D96B1" w:rsidR="00D94AC3" w:rsidRPr="00A13999" w:rsidRDefault="00D94AC3" w:rsidP="00D94AC3">
      <w:pPr>
        <w:pStyle w:val="NormalWeb"/>
        <w:numPr>
          <w:ilvl w:val="0"/>
          <w:numId w:val="1"/>
        </w:numPr>
      </w:pPr>
      <w:r w:rsidRPr="00A13999">
        <w:t xml:space="preserve">Espaço para </w:t>
      </w:r>
      <w:r w:rsidRPr="00A13999">
        <w:rPr>
          <w:rStyle w:val="Forte"/>
        </w:rPr>
        <w:t>09 (nove) fotografias</w:t>
      </w:r>
      <w:r w:rsidRPr="00A13999">
        <w:t xml:space="preserve"> em tamanho padrã</w:t>
      </w:r>
      <w:r w:rsidRPr="00A13999">
        <w:t>o</w:t>
      </w:r>
      <w:r w:rsidRPr="00A13999">
        <w:t>, com identificação nominal e cargo de cada vereador;</w:t>
      </w:r>
    </w:p>
    <w:p w14:paraId="4EA71BD5" w14:textId="77777777" w:rsidR="00D94AC3" w:rsidRPr="00A13999" w:rsidRDefault="00D94AC3" w:rsidP="00D94AC3">
      <w:pPr>
        <w:pStyle w:val="NormalWeb"/>
        <w:numPr>
          <w:ilvl w:val="0"/>
          <w:numId w:val="1"/>
        </w:numPr>
      </w:pPr>
      <w:r w:rsidRPr="00A13999">
        <w:rPr>
          <w:rStyle w:val="Forte"/>
        </w:rPr>
        <w:t>Destaque especial para o Presidente da Câmara</w:t>
      </w:r>
      <w:r w:rsidRPr="00A13999">
        <w:t>, com fotografia em posição central ou de maior evidência;</w:t>
      </w:r>
    </w:p>
    <w:p w14:paraId="7BE3A419" w14:textId="77777777" w:rsidR="00D94AC3" w:rsidRPr="00A13999" w:rsidRDefault="00D94AC3" w:rsidP="00D94AC3">
      <w:pPr>
        <w:pStyle w:val="NormalWeb"/>
        <w:numPr>
          <w:ilvl w:val="0"/>
          <w:numId w:val="1"/>
        </w:numPr>
      </w:pPr>
      <w:r w:rsidRPr="00A13999">
        <w:t>Moldura de proteção e sistema de fixação adequado para instalação em parede;</w:t>
      </w:r>
    </w:p>
    <w:p w14:paraId="7504C85B" w14:textId="370550A0" w:rsidR="00E05917" w:rsidRPr="00A13999" w:rsidRDefault="00D94AC3" w:rsidP="00E05917">
      <w:pPr>
        <w:pStyle w:val="NormalWeb"/>
        <w:numPr>
          <w:ilvl w:val="0"/>
          <w:numId w:val="1"/>
        </w:numPr>
      </w:pPr>
      <w:r w:rsidRPr="00A13999">
        <w:t xml:space="preserve">Inclui </w:t>
      </w:r>
      <w:r w:rsidRPr="00A13999">
        <w:rPr>
          <w:rStyle w:val="Forte"/>
        </w:rPr>
        <w:t>entrega e instalação</w:t>
      </w:r>
      <w:r w:rsidRPr="00A13999">
        <w:t xml:space="preserve"> no prédio da Câmara Municipal.</w:t>
      </w:r>
    </w:p>
    <w:p w14:paraId="7504C85C" w14:textId="77777777" w:rsidR="00E05917" w:rsidRPr="00B55832" w:rsidRDefault="00E05917" w:rsidP="00E05917">
      <w:pPr>
        <w:pStyle w:val="NormalWeb"/>
      </w:pPr>
      <w:r w:rsidRPr="00A13999">
        <w:rPr>
          <w:rStyle w:val="Forte"/>
          <w:sz w:val="28"/>
          <w:szCs w:val="28"/>
        </w:rPr>
        <w:t>4. Resultados do Orçamento:</w:t>
      </w:r>
      <w:r w:rsidRPr="00A13999">
        <w:rPr>
          <w:sz w:val="28"/>
          <w:szCs w:val="28"/>
        </w:rPr>
        <w:br/>
      </w:r>
      <w:r w:rsidRPr="00B55832">
        <w:t>Os valores apresentados nos orçamentos estão discriminados no anexo deste processo, e refletem as cotações mais vantajosas, de acordo com a pesquisa de preços realizada. Estes valores foram analisados e considerados compatíveis com os preços de mercado.</w:t>
      </w:r>
    </w:p>
    <w:p w14:paraId="35025AB5" w14:textId="0E7B7266" w:rsidR="004B63CE" w:rsidRPr="004B63CE" w:rsidRDefault="00C53F58" w:rsidP="00E05917">
      <w:pPr>
        <w:pStyle w:val="NormalWeb"/>
      </w:pPr>
      <w:r w:rsidRPr="00A13999">
        <w:rPr>
          <w:rStyle w:val="Forte"/>
          <w:sz w:val="28"/>
          <w:szCs w:val="28"/>
        </w:rPr>
        <w:t>5</w:t>
      </w:r>
      <w:r w:rsidR="00E05917" w:rsidRPr="00A13999">
        <w:rPr>
          <w:rStyle w:val="Forte"/>
          <w:sz w:val="28"/>
          <w:szCs w:val="28"/>
        </w:rPr>
        <w:t>. Anexos:</w:t>
      </w:r>
      <w:r w:rsidR="00E05917" w:rsidRPr="00A13999">
        <w:rPr>
          <w:sz w:val="28"/>
          <w:szCs w:val="28"/>
        </w:rPr>
        <w:br/>
      </w:r>
      <w:r w:rsidR="00E05917" w:rsidRPr="00B55832">
        <w:t>Os orçamentos detalhados e as cotações dos fornecedores estão anexados ao processo, para conferência e análise.</w:t>
      </w:r>
    </w:p>
    <w:p w14:paraId="7504C85E" w14:textId="17752C2E" w:rsidR="00F55564" w:rsidRDefault="00F55564" w:rsidP="00F55564">
      <w:pPr>
        <w:ind w:left="1052" w:right="1084"/>
        <w:jc w:val="center"/>
        <w:rPr>
          <w:rFonts w:asciiTheme="minorHAnsi" w:hAnsiTheme="minorHAnsi" w:cstheme="minorHAnsi"/>
          <w:color w:val="212529"/>
          <w:sz w:val="40"/>
          <w:szCs w:val="40"/>
          <w:shd w:val="clear" w:color="auto" w:fill="F4F5FA"/>
        </w:rPr>
      </w:pPr>
      <w:r w:rsidRPr="002D34A7">
        <w:rPr>
          <w:rFonts w:asciiTheme="minorHAnsi" w:hAnsiTheme="minorHAnsi" w:cstheme="minorHAnsi"/>
          <w:color w:val="212529"/>
          <w:sz w:val="40"/>
          <w:szCs w:val="40"/>
          <w:shd w:val="clear" w:color="auto" w:fill="F4F5FA"/>
        </w:rPr>
        <w:t xml:space="preserve">Data: </w:t>
      </w:r>
      <w:r w:rsidR="00C918A3">
        <w:rPr>
          <w:rFonts w:asciiTheme="minorHAnsi" w:hAnsiTheme="minorHAnsi" w:cstheme="minorHAnsi"/>
          <w:color w:val="212529"/>
          <w:sz w:val="40"/>
          <w:szCs w:val="40"/>
          <w:shd w:val="clear" w:color="auto" w:fill="F4F5FA"/>
        </w:rPr>
        <w:t>22</w:t>
      </w:r>
      <w:r w:rsidRPr="002D34A7">
        <w:rPr>
          <w:rFonts w:asciiTheme="minorHAnsi" w:hAnsiTheme="minorHAnsi" w:cstheme="minorHAnsi"/>
          <w:color w:val="212529"/>
          <w:sz w:val="40"/>
          <w:szCs w:val="40"/>
          <w:shd w:val="clear" w:color="auto" w:fill="F4F5FA"/>
        </w:rPr>
        <w:t xml:space="preserve"> de </w:t>
      </w:r>
      <w:r w:rsidR="003E5DD4">
        <w:rPr>
          <w:rFonts w:asciiTheme="minorHAnsi" w:hAnsiTheme="minorHAnsi" w:cstheme="minorHAnsi"/>
          <w:color w:val="212529"/>
          <w:sz w:val="40"/>
          <w:szCs w:val="40"/>
          <w:shd w:val="clear" w:color="auto" w:fill="F4F5FA"/>
        </w:rPr>
        <w:t>Agosto</w:t>
      </w:r>
      <w:r w:rsidRPr="002D34A7">
        <w:rPr>
          <w:rFonts w:asciiTheme="minorHAnsi" w:hAnsiTheme="minorHAnsi" w:cstheme="minorHAnsi"/>
          <w:color w:val="212529"/>
          <w:sz w:val="40"/>
          <w:szCs w:val="40"/>
          <w:shd w:val="clear" w:color="auto" w:fill="F4F5FA"/>
        </w:rPr>
        <w:t xml:space="preserve"> de 2025</w:t>
      </w:r>
    </w:p>
    <w:p w14:paraId="7504C860" w14:textId="77777777" w:rsidR="00F55564" w:rsidRPr="00F55564" w:rsidRDefault="00F55564" w:rsidP="00B55832">
      <w:pPr>
        <w:ind w:right="1084"/>
        <w:rPr>
          <w:rFonts w:asciiTheme="minorHAnsi" w:hAnsiTheme="minorHAnsi" w:cstheme="minorHAnsi"/>
          <w:sz w:val="40"/>
          <w:szCs w:val="40"/>
        </w:rPr>
      </w:pPr>
      <w:r>
        <w:rPr>
          <w:rFonts w:asciiTheme="minorHAnsi" w:hAnsiTheme="minorHAnsi" w:cstheme="minorHAnsi"/>
          <w:noProof/>
          <w:sz w:val="32"/>
          <w:szCs w:val="32"/>
          <w:lang w:val="pt-BR"/>
        </w:rPr>
        <mc:AlternateContent>
          <mc:Choice Requires="wps">
            <w:drawing>
              <wp:anchor distT="0" distB="0" distL="0" distR="0" simplePos="0" relativeHeight="251660288" behindDoc="1" locked="0" layoutInCell="1" allowOverlap="1" wp14:anchorId="7504C865" wp14:editId="7504C866">
                <wp:simplePos x="0" y="0"/>
                <wp:positionH relativeFrom="margin">
                  <wp:align>center</wp:align>
                </wp:positionH>
                <wp:positionV relativeFrom="paragraph">
                  <wp:posOffset>357505</wp:posOffset>
                </wp:positionV>
                <wp:extent cx="3257550" cy="45085"/>
                <wp:effectExtent l="0" t="0" r="19050" b="0"/>
                <wp:wrapTopAndBottom/>
                <wp:docPr id="2" name="Forma livr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57550" cy="45085"/>
                        </a:xfrm>
                        <a:custGeom>
                          <a:avLst/>
                          <a:gdLst>
                            <a:gd name="T0" fmla="+- 0 2867 2867"/>
                            <a:gd name="T1" fmla="*/ T0 w 5595"/>
                            <a:gd name="T2" fmla="+- 0 8462 2867"/>
                            <a:gd name="T3" fmla="*/ T2 w 5595"/>
                          </a:gdLst>
                          <a:ahLst/>
                          <a:cxnLst>
                            <a:cxn ang="0">
                              <a:pos x="T1" y="0"/>
                            </a:cxn>
                            <a:cxn ang="0">
                              <a:pos x="T3" y="0"/>
                            </a:cxn>
                          </a:cxnLst>
                          <a:rect l="0" t="0" r="r" b="b"/>
                          <a:pathLst>
                            <a:path w="5595">
                              <a:moveTo>
                                <a:pt x="0" y="0"/>
                              </a:moveTo>
                              <a:lnTo>
                                <a:pt x="5595"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0B1A1B" id="Forma livre 2" o:spid="_x0000_s1026" style="position:absolute;margin-left:0;margin-top:28.15pt;width:256.5pt;height:3.55pt;z-index:-25165619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coordsize="5595,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GKM/QIAAI8GAAAOAAAAZHJzL2Uyb0RvYy54bWysVduO0zAQfUfiHyw/grq5bNKbNl2hdouQ&#10;Flhpywe4idNEOHaw3aYL4t8ZT5Ju2gUJIfKQ2pnxmTNnPNOb22MlyIFrUyqZ0ODKp4TLVGWl3CX0&#10;y2Y9mlJiLJMZE0ryhD5xQ28Xr1/dNPWch6pQIuOaAIg086ZOaGFtPfc8kxa8YuZK1VyCMVe6Yha2&#10;eudlmjWAXgkv9P2x1yid1Vql3Bj4umqNdIH4ec5T+znPDbdEJBS4WXxrfG/d21vcsPlOs7oo044G&#10;+wcWFSslBD1BrZhlZK/LF1BVmWplVG6vUlV5Ks/LlGMOkE3gX2TzWLCaYy4gjqlPMpn/B5t+Ojxo&#10;UmYJDSmRrIISrZ3YRJQHzUnoBGpqMwe/x/pBuxRNfa/SrwYM3pnFbQz4kG3zUWUAxPZWoSjHXFfu&#10;JKRLjqj900l7frQkhY/XYTyJYyhRCrYo9qexC+2xeX843Rv7nisEYod7Y9vSZbBC4bOO/gYw8kpA&#10;Fd+OiE/C6XiCr67UJ7egd3vjkY1PGhLHM4wJRTw5gSgDrGk0Dn+Ldd27OaxwgAX8dz1DVvSk06Ps&#10;WMOKMNcqPgpVK+ME2gC3XiFAACeX4R98Ifalb3umC6GhBy5vv6YEbv+2laRm1jFzIdySNAlFKdyH&#10;Sh34RqHJXpQOgjxbhRx64fEhq9YMJ1wArOopqOM6qKxU61IILK2QjsosDmPUxihRZs7o2Bi92y6F&#10;Jgfm+hqf7rqcuWm1lxmCFZxld93aslK0awguUFu4hZ0E7j5i4/6Y+bO76d00GkXh+G4U+avV6N16&#10;GY3G62ASr65Xy+Uq+OmoBdG8KLOMS8euHyJB9HdN2o2ztv1PY+Qsi7Nk1/i8TNY7p4EiQy79L2aH&#10;/epatO3prcqeoF21aqciTHFYFEp/p6SBiZhQ823PNKdEfJAwcmZBFLkRipsonoSw0UPLdmhhMgWo&#10;hFoKF9wtl7Ydu/tal7sCIgVYVqnewZjIS9fOyK9l1W1g6mEG3YR2Y3W4R6/n/5HFLwAAAP//AwBQ&#10;SwMEFAAGAAgAAAAhAPsBzi7cAAAABgEAAA8AAABkcnMvZG93bnJldi54bWxMj81OwzAQhO9IvIO1&#10;SNyok6YJVYhTIURvCNHyc3bjJQnE68h2m/TtWU5w3JnRzLfVZraDOKEPvSMF6SIBgdQ401Or4O11&#10;e7MGEaImowdHqOCMATb15UWlS+Mm2uFpH1vBJRRKraCLcSylDE2HVoeFG5HY+3Te6sinb6XxeuJy&#10;O8hlkhTS6p54odMjPnTYfO+PVsH7etVuzdPLbXLOffxKp+X8+Pyh1PXVfH8HIuIc/8Lwi8/oUDPT&#10;wR3JBDEo4EeigrzIQLCbpxkLBwVFtgJZV/I/fv0DAAD//wMAUEsBAi0AFAAGAAgAAAAhALaDOJL+&#10;AAAA4QEAABMAAAAAAAAAAAAAAAAAAAAAAFtDb250ZW50X1R5cGVzXS54bWxQSwECLQAUAAYACAAA&#10;ACEAOP0h/9YAAACUAQAACwAAAAAAAAAAAAAAAAAvAQAAX3JlbHMvLnJlbHNQSwECLQAUAAYACAAA&#10;ACEAl7hijP0CAACPBgAADgAAAAAAAAAAAAAAAAAuAgAAZHJzL2Uyb0RvYy54bWxQSwECLQAUAAYA&#10;CAAAACEA+wHOLtwAAAAGAQAADwAAAAAAAAAAAAAAAABXBQAAZHJzL2Rvd25yZXYueG1sUEsFBgAA&#10;AAAEAAQA8wAAAGAGAAAAAA==&#10;" path="m,l5595,e" filled="f">
                <v:path arrowok="t" o:connecttype="custom" o:connectlocs="0,0;3257550,0" o:connectangles="0,0"/>
                <w10:wrap type="topAndBottom" anchorx="margin"/>
              </v:shape>
            </w:pict>
          </mc:Fallback>
        </mc:AlternateContent>
      </w:r>
    </w:p>
    <w:p w14:paraId="7504C861" w14:textId="77777777" w:rsidR="00F55564" w:rsidRDefault="00F55564" w:rsidP="00F55564">
      <w:pPr>
        <w:ind w:left="1052" w:right="1084"/>
        <w:jc w:val="center"/>
        <w:rPr>
          <w:rFonts w:asciiTheme="minorHAnsi" w:hAnsiTheme="minorHAnsi" w:cstheme="minorHAnsi"/>
          <w:b/>
          <w:color w:val="212529"/>
          <w:sz w:val="32"/>
          <w:szCs w:val="32"/>
          <w:shd w:val="clear" w:color="auto" w:fill="F4F5FA"/>
        </w:rPr>
      </w:pPr>
      <w:r w:rsidRPr="009A6836">
        <w:rPr>
          <w:rFonts w:asciiTheme="minorHAnsi" w:hAnsiTheme="minorHAnsi" w:cstheme="minorHAnsi"/>
          <w:b/>
          <w:color w:val="212529"/>
          <w:sz w:val="32"/>
          <w:szCs w:val="32"/>
          <w:shd w:val="clear" w:color="auto" w:fill="F4F5FA"/>
        </w:rPr>
        <w:t>Odair</w:t>
      </w:r>
      <w:r>
        <w:rPr>
          <w:rFonts w:asciiTheme="minorHAnsi" w:hAnsiTheme="minorHAnsi" w:cstheme="minorHAnsi"/>
          <w:b/>
          <w:color w:val="212529"/>
          <w:sz w:val="32"/>
          <w:szCs w:val="32"/>
          <w:shd w:val="clear" w:color="auto" w:fill="F4F5FA"/>
        </w:rPr>
        <w:t xml:space="preserve"> José</w:t>
      </w:r>
      <w:r w:rsidRPr="009A6836">
        <w:rPr>
          <w:rFonts w:asciiTheme="minorHAnsi" w:hAnsiTheme="minorHAnsi" w:cstheme="minorHAnsi"/>
          <w:b/>
          <w:color w:val="212529"/>
          <w:sz w:val="32"/>
          <w:szCs w:val="32"/>
          <w:shd w:val="clear" w:color="auto" w:fill="F4F5FA"/>
        </w:rPr>
        <w:t xml:space="preserve"> Furlaneto</w:t>
      </w:r>
    </w:p>
    <w:p w14:paraId="7504C862" w14:textId="77777777" w:rsidR="006B5AE8" w:rsidRPr="00F55564" w:rsidRDefault="00F55564" w:rsidP="00F55564">
      <w:pPr>
        <w:ind w:left="1052" w:right="1084"/>
        <w:jc w:val="center"/>
        <w:rPr>
          <w:rFonts w:asciiTheme="minorHAnsi" w:hAnsiTheme="minorHAnsi" w:cstheme="minorHAnsi"/>
          <w:b/>
          <w:color w:val="212529"/>
          <w:sz w:val="32"/>
          <w:szCs w:val="32"/>
          <w:shd w:val="clear" w:color="auto" w:fill="F4F5FA"/>
        </w:rPr>
      </w:pPr>
      <w:r w:rsidRPr="009A6836">
        <w:rPr>
          <w:rFonts w:asciiTheme="minorHAnsi" w:hAnsiTheme="minorHAnsi" w:cstheme="minorHAnsi"/>
          <w:color w:val="212529"/>
          <w:sz w:val="24"/>
          <w:szCs w:val="24"/>
          <w:shd w:val="clear" w:color="auto" w:fill="F4F5FA"/>
        </w:rPr>
        <w:t>Presidente da Câmara</w:t>
      </w:r>
    </w:p>
    <w:sectPr w:rsidR="006B5AE8" w:rsidRPr="00F55564" w:rsidSect="00CA1968">
      <w:pgSz w:w="11900" w:h="16840"/>
      <w:pgMar w:top="2420" w:right="280" w:bottom="2420" w:left="106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92F06"/>
    <w:multiLevelType w:val="multilevel"/>
    <w:tmpl w:val="5FEAF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F77"/>
    <w:rsid w:val="0002358A"/>
    <w:rsid w:val="00084864"/>
    <w:rsid w:val="000D472D"/>
    <w:rsid w:val="0015633E"/>
    <w:rsid w:val="001D6DEB"/>
    <w:rsid w:val="00236240"/>
    <w:rsid w:val="00386E86"/>
    <w:rsid w:val="003E5DD4"/>
    <w:rsid w:val="004B63CE"/>
    <w:rsid w:val="005A5311"/>
    <w:rsid w:val="005D2F77"/>
    <w:rsid w:val="0069378D"/>
    <w:rsid w:val="006B5AE8"/>
    <w:rsid w:val="006C61D0"/>
    <w:rsid w:val="006E1042"/>
    <w:rsid w:val="008668BA"/>
    <w:rsid w:val="008C7BAB"/>
    <w:rsid w:val="009013ED"/>
    <w:rsid w:val="00A13999"/>
    <w:rsid w:val="00B24A51"/>
    <w:rsid w:val="00B34E6B"/>
    <w:rsid w:val="00B40B80"/>
    <w:rsid w:val="00B55832"/>
    <w:rsid w:val="00C53F58"/>
    <w:rsid w:val="00C918A3"/>
    <w:rsid w:val="00CA1968"/>
    <w:rsid w:val="00D110B1"/>
    <w:rsid w:val="00D94AC3"/>
    <w:rsid w:val="00E05917"/>
    <w:rsid w:val="00ED01EF"/>
    <w:rsid w:val="00F55564"/>
    <w:rsid w:val="00FA659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4C857"/>
  <w15:docId w15:val="{E91012E7-6015-46E9-9C8F-1C3552DBB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MT" w:eastAsia="Arial MT" w:hAnsi="Arial MT" w:cs="Arial MT"/>
        <w:sz w:val="22"/>
        <w:szCs w:val="22"/>
        <w:lang w:val="pt-PT"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748BC"/>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rsid w:val="008748BC"/>
    <w:tblPr>
      <w:tblInd w:w="0" w:type="dxa"/>
      <w:tblCellMar>
        <w:top w:w="0" w:type="dxa"/>
        <w:left w:w="0" w:type="dxa"/>
        <w:bottom w:w="0" w:type="dxa"/>
        <w:right w:w="0" w:type="dxa"/>
      </w:tblCellMar>
    </w:tblPr>
  </w:style>
  <w:style w:type="paragraph" w:styleId="PargrafodaLista">
    <w:name w:val="List Paragraph"/>
    <w:basedOn w:val="Normal"/>
    <w:uiPriority w:val="1"/>
    <w:qFormat/>
    <w:rsid w:val="008748BC"/>
  </w:style>
  <w:style w:type="paragraph" w:customStyle="1" w:styleId="TableParagraph">
    <w:name w:val="Table Paragraph"/>
    <w:basedOn w:val="Normal"/>
    <w:uiPriority w:val="1"/>
    <w:qFormat/>
    <w:rsid w:val="008748BC"/>
    <w:pPr>
      <w:spacing w:before="47"/>
      <w:ind w:left="50"/>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paragraph" w:styleId="Cabealho">
    <w:name w:val="header"/>
    <w:basedOn w:val="Normal"/>
    <w:link w:val="CabealhoChar"/>
    <w:uiPriority w:val="99"/>
    <w:rsid w:val="006B5AE8"/>
    <w:pPr>
      <w:widowControl/>
      <w:tabs>
        <w:tab w:val="center" w:pos="4419"/>
        <w:tab w:val="right" w:pos="8838"/>
      </w:tabs>
    </w:pPr>
    <w:rPr>
      <w:rFonts w:ascii="Times New Roman" w:eastAsia="Times New Roman" w:hAnsi="Times New Roman" w:cs="Times New Roman"/>
      <w:sz w:val="24"/>
      <w:szCs w:val="24"/>
      <w:lang w:val="pt-BR"/>
    </w:rPr>
  </w:style>
  <w:style w:type="character" w:customStyle="1" w:styleId="CabealhoChar">
    <w:name w:val="Cabeçalho Char"/>
    <w:basedOn w:val="Fontepargpadro"/>
    <w:link w:val="Cabealho"/>
    <w:uiPriority w:val="99"/>
    <w:rsid w:val="006B5AE8"/>
    <w:rPr>
      <w:rFonts w:ascii="Times New Roman" w:eastAsia="Times New Roman" w:hAnsi="Times New Roman" w:cs="Times New Roman"/>
      <w:sz w:val="24"/>
      <w:szCs w:val="24"/>
      <w:lang w:val="pt-BR"/>
    </w:rPr>
  </w:style>
  <w:style w:type="paragraph" w:styleId="Textodebalo">
    <w:name w:val="Balloon Text"/>
    <w:basedOn w:val="Normal"/>
    <w:link w:val="TextodebaloChar"/>
    <w:uiPriority w:val="99"/>
    <w:semiHidden/>
    <w:unhideWhenUsed/>
    <w:rsid w:val="005A5311"/>
    <w:rPr>
      <w:rFonts w:ascii="Segoe UI" w:hAnsi="Segoe UI" w:cs="Segoe UI"/>
      <w:sz w:val="18"/>
      <w:szCs w:val="18"/>
    </w:rPr>
  </w:style>
  <w:style w:type="character" w:customStyle="1" w:styleId="TextodebaloChar">
    <w:name w:val="Texto de balão Char"/>
    <w:basedOn w:val="Fontepargpadro"/>
    <w:link w:val="Textodebalo"/>
    <w:uiPriority w:val="99"/>
    <w:semiHidden/>
    <w:rsid w:val="005A5311"/>
    <w:rPr>
      <w:rFonts w:ascii="Segoe UI" w:hAnsi="Segoe UI" w:cs="Segoe UI"/>
      <w:sz w:val="18"/>
      <w:szCs w:val="18"/>
    </w:rPr>
  </w:style>
  <w:style w:type="paragraph" w:styleId="NormalWeb">
    <w:name w:val="Normal (Web)"/>
    <w:basedOn w:val="Normal"/>
    <w:uiPriority w:val="99"/>
    <w:semiHidden/>
    <w:unhideWhenUsed/>
    <w:rsid w:val="00E05917"/>
    <w:pPr>
      <w:widowControl/>
      <w:spacing w:before="100" w:beforeAutospacing="1" w:after="100" w:afterAutospacing="1"/>
    </w:pPr>
    <w:rPr>
      <w:rFonts w:ascii="Times New Roman" w:eastAsia="Times New Roman" w:hAnsi="Times New Roman" w:cs="Times New Roman"/>
      <w:sz w:val="24"/>
      <w:szCs w:val="24"/>
      <w:lang w:val="pt-BR"/>
    </w:rPr>
  </w:style>
  <w:style w:type="character" w:styleId="Forte">
    <w:name w:val="Strong"/>
    <w:basedOn w:val="Fontepargpadro"/>
    <w:uiPriority w:val="22"/>
    <w:qFormat/>
    <w:rsid w:val="00E05917"/>
    <w:rPr>
      <w:b/>
      <w:bCs/>
    </w:rPr>
  </w:style>
  <w:style w:type="paragraph" w:styleId="Corpodetexto">
    <w:name w:val="Body Text"/>
    <w:basedOn w:val="Normal"/>
    <w:link w:val="CorpodetextoChar"/>
    <w:uiPriority w:val="1"/>
    <w:qFormat/>
    <w:rsid w:val="00F55564"/>
    <w:pPr>
      <w:autoSpaceDE w:val="0"/>
      <w:autoSpaceDN w:val="0"/>
    </w:pPr>
    <w:rPr>
      <w:sz w:val="24"/>
      <w:szCs w:val="24"/>
      <w:lang w:eastAsia="en-US"/>
    </w:rPr>
  </w:style>
  <w:style w:type="character" w:customStyle="1" w:styleId="CorpodetextoChar">
    <w:name w:val="Corpo de texto Char"/>
    <w:basedOn w:val="Fontepargpadro"/>
    <w:link w:val="Corpodetexto"/>
    <w:uiPriority w:val="1"/>
    <w:rsid w:val="00F5556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7951">
      <w:bodyDiv w:val="1"/>
      <w:marLeft w:val="0"/>
      <w:marRight w:val="0"/>
      <w:marTop w:val="0"/>
      <w:marBottom w:val="0"/>
      <w:divBdr>
        <w:top w:val="none" w:sz="0" w:space="0" w:color="auto"/>
        <w:left w:val="none" w:sz="0" w:space="0" w:color="auto"/>
        <w:bottom w:val="none" w:sz="0" w:space="0" w:color="auto"/>
        <w:right w:val="none" w:sz="0" w:space="0" w:color="auto"/>
      </w:divBdr>
    </w:div>
    <w:div w:id="1492718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cP7ivqhmjPq3eNATMkHekXJ/Rw==">CgMxLjA4AHIhMUMxMVJ1eUZwcjVPakVmV0FCcnRuQ205RnlrdEpCeXg4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250</Words>
  <Characters>1356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Camara</dc:creator>
  <cp:lastModifiedBy>camaracontratos@outlook.com</cp:lastModifiedBy>
  <cp:revision>34</cp:revision>
  <cp:lastPrinted>2025-09-01T12:43:00Z</cp:lastPrinted>
  <dcterms:created xsi:type="dcterms:W3CDTF">2024-03-25T22:01:00Z</dcterms:created>
  <dcterms:modified xsi:type="dcterms:W3CDTF">2025-09-01T12:44:00Z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Google Sheets</vt:lpwstr>
  </property>
</Properties>
</file>